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B021C">
      <w:pPr>
        <w:spacing w:line="520" w:lineRule="exact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附件1</w:t>
      </w:r>
    </w:p>
    <w:p w14:paraId="5B63A030">
      <w:pPr>
        <w:spacing w:line="520" w:lineRule="exact"/>
        <w:jc w:val="center"/>
        <w:rPr>
          <w:rFonts w:hint="eastAsia" w:ascii="微软雅黑" w:hAnsi="微软雅黑" w:eastAsia="微软雅黑" w:cs="微软雅黑"/>
          <w:color w:val="1F2329"/>
          <w:sz w:val="44"/>
          <w:szCs w:val="4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F2329"/>
          <w:sz w:val="44"/>
          <w:szCs w:val="44"/>
          <w:shd w:val="clear" w:color="auto" w:fill="FFFFFF"/>
        </w:rPr>
        <w:t>招聘岗位岗位职责及任职资格</w:t>
      </w:r>
    </w:p>
    <w:p w14:paraId="650E1605">
      <w:pPr>
        <w:spacing w:line="520" w:lineRule="exact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</w:p>
    <w:p w14:paraId="6A254466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一、海外工作部副部长（市场开发方向）</w:t>
      </w:r>
    </w:p>
    <w:p w14:paraId="257BC372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（一）岗位职责</w:t>
      </w:r>
    </w:p>
    <w:p w14:paraId="4AEE6821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</w:t>
      </w: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>战略落地与市场攻坚：落实公司海外业务发展规划，主导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东南亚、中亚</w:t>
      </w: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 xml:space="preserve">等重点国别市场开发与业务落地，制定针对性市场攻坚方案。 </w:t>
      </w:r>
    </w:p>
    <w:p w14:paraId="697F2D05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>2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.</w:t>
      </w: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>投标签约与目标达成：组织海外项目全流程投标、洽谈与签约工作，把控投标质量与报价策略，确保实现业务目标。</w:t>
      </w:r>
    </w:p>
    <w:p w14:paraId="5E0B30A3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</w:t>
      </w: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 xml:space="preserve">业务拓展与资质申报：推进“援外成套项目总承包企业资格”申报工作，拓展援外业务赛道，丰富海外业务布局。 </w:t>
      </w:r>
    </w:p>
    <w:p w14:paraId="75274E58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>4.客户关系与资源管理：维护海外客户与合作方关系，搭建客户资源库并动态跟踪需求，组织商务接待与高层互访，提升公司品牌国际影响力。</w:t>
      </w:r>
    </w:p>
    <w:p w14:paraId="6E2BF8E4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1F2329"/>
          <w:sz w:val="32"/>
          <w:szCs w:val="32"/>
          <w:shd w:val="clear" w:color="auto" w:fill="FFFFFF"/>
        </w:rPr>
        <w:t>5.市场研判与策略优化：分析国际工程行业趋势与竞争格局，对标行业标杆企业，及时调整市场开发策略，规避市场风险。</w:t>
      </w:r>
    </w:p>
    <w:p w14:paraId="09960849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（二）任职资格</w:t>
      </w:r>
    </w:p>
    <w:p w14:paraId="13A473B2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1.大学本科及以上学历，工程管理、国际贸易、土木工程等相关专业，具备海外项目管理、国际商务相关资质者优先。</w:t>
      </w:r>
    </w:p>
    <w:p w14:paraId="5112962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2.5年以上交通基建领域市场开发或项目管理经验（国际工程优先）。主导过建设项目投标签约，有海外工程市场开发经历者优先。</w:t>
      </w:r>
    </w:p>
    <w:p w14:paraId="13FB3B30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能准确解读公司海外业务规划，制定可落地的国别市场攻坚方案，推动业务目标达成；熟悉海外工程投标全流程，能把控投标质量与报价策略；擅长维护海外客户及合作方关系，能搭建客户资源库并动态跟踪需求，具备组织高层互访、商务接待的实战经验；能敏锐分析国际工程行业趋势、竞争格局及国别政策风险，对标行业标杆优化市场策略，有效规避市场风险。</w:t>
      </w:r>
    </w:p>
    <w:p w14:paraId="59F87B5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良好的跨文化沟通能力，能够将英语作为工作语言者优先；具备较强的团队管理能力、抗压能力及执行力，能带领团队高效推进海外市场开发工作；遵守国家法律法规及公司规章制度，具备良好的职业操守与敬业精神。</w:t>
      </w:r>
    </w:p>
    <w:p w14:paraId="6EDC0297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二、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  <w:lang w:val="en-US" w:eastAsia="zh-CN"/>
        </w:rPr>
        <w:t>综合管理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岗</w:t>
      </w:r>
    </w:p>
    <w:p w14:paraId="1C8CB3FD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（一）岗位职责</w:t>
      </w:r>
    </w:p>
    <w:p w14:paraId="78BB7531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1.人力资源保障：负责海外关键岗位招聘、跨文化培训及人员派驻工作，统筹国内人员培训与配置优化，协助办理人员出入境相关手续。</w:t>
      </w:r>
    </w:p>
    <w:p w14:paraId="5440933B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2.费用与事务管理：负责海外项目费用核算、国内日常费用统筹，开展国内外文件合规管理与会议协调工作。</w:t>
      </w:r>
    </w:p>
    <w:p w14:paraId="5CD9E282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3.资产与文档管理：梳理资产台账，负责文档归档流转，搭建标准化综合保障管理机制，保障部门日常运营有序开展。</w:t>
      </w:r>
    </w:p>
    <w:p w14:paraId="518C2EF9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（二）任职资格</w:t>
      </w:r>
    </w:p>
    <w:p w14:paraId="7D1500A3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1.大学本科及以上学历，人力资源管理、行政管理、国际商务等相关专业。</w:t>
      </w:r>
    </w:p>
    <w:p w14:paraId="191F2474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年以上企业行政、人力资源或综合管理相关工作经验，有海外业务支持或跨文化工作场景经验者优先。</w:t>
      </w:r>
    </w:p>
    <w:p w14:paraId="19B4BFF7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3.熟悉人力资源招聘、培训、配置等模块工作，掌握人员出入境手续办理流程；具备费用核算与管理能力，能规范开展文档归档与资产台账管理；善于协调内外部资源，具备良好的沟通表达与事务统筹能力。</w:t>
      </w:r>
    </w:p>
    <w:p w14:paraId="3F0BFCD7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基本的跨文化沟通意识，英语听说读写能力良好者优先；工作严谨细致、责任心强，具备较强的抗压能力与执行力，能高效完成各项综合保障任务；遵守国家法律法规及公司规章制度，具备良好的职业操守与保密意识。</w:t>
      </w:r>
    </w:p>
    <w:p w14:paraId="204FA686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三、市场开拓岗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  <w:lang w:val="en-US" w:eastAsia="zh-CN"/>
        </w:rPr>
        <w:t>海外方向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  <w:lang w:eastAsia="zh-CN"/>
        </w:rPr>
        <w:t>）</w:t>
      </w:r>
    </w:p>
    <w:p w14:paraId="7A922FCB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（一）岗位职责</w:t>
      </w:r>
    </w:p>
    <w:p w14:paraId="6F0B8748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1.信息与政策研判：负责海外项目信息收集与筛选，开展项目所在地政策、市场环境等研判工作，为市场开发提供决策支撑。</w:t>
      </w:r>
    </w:p>
    <w:p w14:paraId="34B6FCC9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2.投标签约推进：参与组织海外项目投标文件编制、审核，参与开展海外项目商务谈判，负责合同起草、初步审核等工作，推动项目签约落地。</w:t>
      </w:r>
    </w:p>
    <w:p w14:paraId="6756F4EB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（二）任职资格</w:t>
      </w:r>
    </w:p>
    <w:p w14:paraId="1F6752A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1.大学本科及以上学历，工程管理、国际贸易、土木工程、法律等相关专业。</w:t>
      </w:r>
    </w:p>
    <w:p w14:paraId="39BAC8F6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年以上项目投标、商务谈判或市场开拓相关工作经验，有国际工程相关工作经历者优先。</w:t>
      </w:r>
    </w:p>
    <w:p w14:paraId="6802E48D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3.熟悉国际工程招投标流程及相关政策法规，具备项目信息挖掘与政策研判能力；擅长商务谈判技巧，能独立完成投标文件编制与合同起草工作；具备敏锐的市场洞察力，能精准捕捉海外项目机会。</w:t>
      </w:r>
    </w:p>
    <w:p w14:paraId="3EB30963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良好的英语听说读写能力，能作为工作语言开展商务工作；具备较强的逻辑思维、文字表达与抗压能力，工作严谨负责，富有团队协作精神；遵守国家法律法规及公司规章制度，具备良好的职业操守与诚信意识。</w:t>
      </w:r>
    </w:p>
    <w:p w14:paraId="311DC3F9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四、项目商务岗</w:t>
      </w:r>
    </w:p>
    <w:p w14:paraId="41551157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（一）岗位职责</w:t>
      </w:r>
    </w:p>
    <w:p w14:paraId="2BB956C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1.合同管理：负责海外项目商务合约全流程管理，包括合同风险评估、起草、谈判、审批、备案及补充合同编制，协助新单价谈判并跟踪批复进展。</w:t>
      </w:r>
    </w:p>
    <w:p w14:paraId="5146B87D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2.计量与成本管理：开展对上计量账单编制、报送及支付进展跟踪，负责</w:t>
      </w:r>
      <w:bookmarkStart w:id="0" w:name="_GoBack"/>
      <w:bookmarkEnd w:id="0"/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分包计量工作；承担项目成本管理复核，包括成本数据收集、核算、分配及盈亏分析，保障项目盈利目标实现。</w:t>
      </w:r>
    </w:p>
    <w:p w14:paraId="0011149D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3.分包协同：监督分包商务管理工作，协助分包商谈判、分包合同编制、评审及签认等事宜，协调解决分包商务相关问题。</w:t>
      </w:r>
    </w:p>
    <w:p w14:paraId="26CEA988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4.项目协同支持：协助海外项目团队组建协调，配合开展项目全过程管理中的商务合约相关工作，协调工程所需劳务派遣的商务合约事宜。</w:t>
      </w:r>
    </w:p>
    <w:p w14:paraId="40DC906B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（二）任职资格</w:t>
      </w:r>
    </w:p>
    <w:p w14:paraId="3C335E2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1.大学本科及以上学历，工程管理、工程造价、土木工程等相关专业，具备造价工程师、一级建造师等相关执业资格者优先。</w:t>
      </w:r>
    </w:p>
    <w:p w14:paraId="1785E210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年以上国际工程项目商务合约管理、工程造价或成本管控相关工作经验，有海外项目驻场工作经验者优先。</w:t>
      </w:r>
    </w:p>
    <w:p w14:paraId="15331E44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精通国际工程合同条款（如FIDIC），熟悉计量支付、成本核算流程，能独立完成合同管理与成本复核工作；具备较强的风险识别与应对能力，善于处理商务纠纷与分包协同问题；具备良好的数据分析与报告撰写能力。</w:t>
      </w:r>
    </w:p>
    <w:p w14:paraId="29F02C70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4.具备一定的英语听说读写能力，能处理英文合同与商务文件；具备较强的沟通协调、问题解决与抗压能力，工作严谨细致、责任心强；遵守国家法律法规及公司规章制度，具备良好的职业操守与敬业精神。</w:t>
      </w:r>
    </w:p>
    <w:p w14:paraId="59994F85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五、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  <w:lang w:val="en-US" w:eastAsia="zh-CN"/>
        </w:rPr>
        <w:t>采购执行</w:t>
      </w: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岗</w:t>
      </w:r>
    </w:p>
    <w:p w14:paraId="675593CC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（一）岗位职责</w:t>
      </w:r>
    </w:p>
    <w:p w14:paraId="3D1EDCAE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1.采购管理：牵头工程所需机械、材料等核心物资的采购全流程，包括制定采购计划、组织招评标、洽谈并签订采购合同，把控采购质量与成本。</w:t>
      </w:r>
    </w:p>
    <w:p w14:paraId="582F924E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2.物流与交付保障：统筹海外物资出口的运输、清关环节，协调解决物流过程中的各类问题，确保物资及时高效送达项目现场。</w:t>
      </w:r>
    </w:p>
    <w:p w14:paraId="1729A55F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3.质量与售后管理：负责设备物资的检验、验收工作，跟踪物资使用情况，协调处理售后问题，保障物资质量符合项目要求。</w:t>
      </w:r>
    </w:p>
    <w:p w14:paraId="4B2FBED5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（二）任职资格</w:t>
      </w:r>
    </w:p>
    <w:p w14:paraId="3887E325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1.大学本科及以上学历，采购管理、物流管理、供应链管理、机械工程、材料科学等相关专业。</w:t>
      </w:r>
    </w:p>
    <w:p w14:paraId="6A3FEA54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年以上工程物资采购、国际物流或供应链管理相关工作经验，有海外工程物资采购及国际运输清关经验者优先。</w:t>
      </w:r>
    </w:p>
    <w:p w14:paraId="2ECF1E52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熟悉工程核心物资特性及采购流程，掌握国际招评标规则与采购合同条款；了解国际物流、清关流程及相关政策法规，能有效统筹物资运输与交付；具备物资质量检验与售后协调能力，能保障采购物资满足项目需求。</w:t>
      </w:r>
    </w:p>
    <w:p w14:paraId="72859697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一定的英语听说读写能力，能独立开展国际采购谈判与沟通；具备较强的成本控制意识、风险预判能力与执行力，工作严谨负责，富有团队协作精神；遵守国家法律法规及公司规章制度，具备良好的职业操守与廉洁自律意识。</w:t>
      </w:r>
    </w:p>
    <w:p w14:paraId="1441CC36">
      <w:pPr>
        <w:spacing w:line="520" w:lineRule="exact"/>
        <w:ind w:firstLine="640" w:firstLineChars="200"/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shd w:val="clear" w:color="auto" w:fill="FFFFFF"/>
        </w:rPr>
        <w:t>六、物资管理岗</w:t>
      </w:r>
    </w:p>
    <w:p w14:paraId="23E197B5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（一）岗位职责</w:t>
      </w:r>
    </w:p>
    <w:p w14:paraId="41AF2E2F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1.数据与系统管理：开展集采数据台账动态管理，督导海外项目管理系统中设备物资模块的规范运作，确保数据准确完整。</w:t>
      </w:r>
    </w:p>
    <w:p w14:paraId="60FB6890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2.物资与供应商管理：负责物资存储规划，统筹闲置、报废物资处置，优化物资资源配置；维护供应商关系，更新供应商信息，开展合作评估，协助开发新供应商。</w:t>
      </w:r>
    </w:p>
    <w:p w14:paraId="31545F50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（二）任职资格</w:t>
      </w:r>
    </w:p>
    <w:p w14:paraId="4C3621F6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1.大学本科及以上学历，采购管理、物流管理、供应链管理、统计学等相关专业。</w:t>
      </w:r>
    </w:p>
    <w:p w14:paraId="7AA80FE8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年以上物资管理、供应链协同或系统运维相关工作经验，有海外项目物资管理支持经验者优先。</w:t>
      </w:r>
    </w:p>
    <w:p w14:paraId="12D644DF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3.具备数据统计与台账管理能力，熟悉物资管理系统操作流程；了解物资存储、处置相关规范，能有效优化物资资源配置；具备供应商关系维护与评估能力，善于挖掘优质供应商资源。</w:t>
      </w:r>
    </w:p>
    <w:p w14:paraId="22A345AE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4.具备基本的英语沟通能力，能处理简单的英文工作文件；具备较强的数据分析、逻辑思维与协调能力，工作认真负责、积极主动；遵守国家法律法规及公司规章制度，具备良好的职业操守与保密意识。</w:t>
      </w:r>
    </w:p>
    <w:p w14:paraId="6A8F7059">
      <w:pPr>
        <w:spacing w:line="520" w:lineRule="exact"/>
        <w:ind w:firstLine="600" w:firstLineChars="200"/>
        <w:rPr>
          <w:rFonts w:hint="eastAsia" w:ascii="黑体" w:hAnsi="黑体" w:eastAsia="黑体" w:cs="黑体"/>
          <w:color w:val="1F2329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color w:val="1F2329"/>
          <w:sz w:val="30"/>
          <w:szCs w:val="30"/>
          <w:shd w:val="clear" w:color="auto" w:fill="FFFFFF"/>
        </w:rPr>
        <w:t>七、法务合规岗</w:t>
      </w:r>
    </w:p>
    <w:p w14:paraId="563CCAB4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（一）岗位职责</w:t>
      </w:r>
    </w:p>
    <w:p w14:paraId="38239240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合同与合规体系建设：审核跨境工程、采购、代理等各类商业合同，搭建标准合同库，确保符合目标国法律及国际贸易惯例；搭建海外合规体系，覆盖反腐败、出口管制、数据隐私等专项合规要求，组织合规培训与政策宣贯。</w:t>
      </w:r>
    </w:p>
    <w:p w14:paraId="1CDBC0A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2.法律风险与尽职调查：开展国别法律政策尽职调查，包括外资准入、劳工签证、环保要求、税务政策等，识别地缘政治、政策变动、分包纠纷等风险并制定防控方案。</w:t>
      </w:r>
    </w:p>
    <w:p w14:paraId="42EAE2CF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3.争议解决与应急处理：处理知识产权海外布局、侵权应对及国际商事仲裁、跨国诉讼等争议解决事务；跟踪目标国法规动态，应对政府监管调查、海关稽查及行政处罚，制定突发事件应急预案。</w:t>
      </w:r>
    </w:p>
    <w:p w14:paraId="69F007C6">
      <w:pPr>
        <w:spacing w:line="520" w:lineRule="exact"/>
        <w:ind w:firstLine="640" w:firstLineChars="200"/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1F2329"/>
          <w:sz w:val="32"/>
          <w:szCs w:val="32"/>
          <w:shd w:val="clear" w:color="auto" w:fill="FFFFFF"/>
        </w:rPr>
        <w:t>（二）任职资格</w:t>
      </w:r>
    </w:p>
    <w:p w14:paraId="212D1D73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1.大学本科及以上学历，法律相关专业，具备法律职业资格证书者优先。</w:t>
      </w:r>
    </w:p>
    <w:p w14:paraId="492D014A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年以上合规管理相关工作经验，有国际工程、跨境贸易合规管理经验或海外法律实务工作经历者优先。</w:t>
      </w:r>
    </w:p>
    <w:p w14:paraId="102BBF33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3.熟悉国际商法、国际贸易惯例及相关国别法律政策，具备扎实的合同审核与合规体系搭建能力；具备专业的法律尽职调查与风险识别能力，能有效制定风险防控方案；熟悉国际商事仲裁、跨国诉讼流程，具备争议解决与应急处理能力。</w:t>
      </w:r>
    </w:p>
    <w:p w14:paraId="731BEC55">
      <w:pPr>
        <w:spacing w:line="520" w:lineRule="exact"/>
        <w:ind w:firstLine="640" w:firstLineChars="200"/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1F2329"/>
          <w:sz w:val="32"/>
          <w:szCs w:val="32"/>
          <w:shd w:val="clear" w:color="auto" w:fill="FFFFFF"/>
        </w:rPr>
        <w:t>4.具备一定的英语听说读写能力，能处理英文法律文件与沟通事务；具备较强的逻辑思维、文字表达与问题解决能力，工作严谨细致、责任心强；遵守国家法律法规及公司规章制度，具备良好的职业操守与保密意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AA89E2E-3F4B-4DFC-A52D-AC2E54FC5524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11E808E5-271C-41C1-AEDF-93B41734B10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238D1B28-9241-4F47-BDDE-51D45B39B79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5C90CF0-4E2C-4ED4-A63E-19AF3B013A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0EBFB7E4-14F9-4114-9B11-D18CDB0EC7A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945EB5C7-0EA5-4213-9066-4F391436A29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A99ED8F9-1A4A-4F89-9052-4E22A2EA64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EBE46843-A871-4516-8CBD-27782F0584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12B1EA7F-E0D6-4D07-89E4-1B0FF3E6C2C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1C3C7F7D-91C3-4781-ABD8-808D787198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06"/>
    <w:rsid w:val="0009087D"/>
    <w:rsid w:val="00210FC0"/>
    <w:rsid w:val="00423A7B"/>
    <w:rsid w:val="00CA1006"/>
    <w:rsid w:val="00D36D1F"/>
    <w:rsid w:val="02A2172D"/>
    <w:rsid w:val="074B3F30"/>
    <w:rsid w:val="114B5F28"/>
    <w:rsid w:val="134B3D9B"/>
    <w:rsid w:val="3577774A"/>
    <w:rsid w:val="3D31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2389d123-321c-4cd0-9ca3-c50a29e4d773</errorID>
      <errorWord>用户共产党的</errorWord>
      <group>L1_Political</group>
      <groupName>政治性问题</groupName>
      <ability>L2_Unpolitical</ability>
      <abilityName>政治敏感错误</abilityName>
      <candidateList>
        <item>拥护共产党的</item>
      </candidateList>
      <explain/>
      <paraID>76A704BA</paraID>
      <start>2</start>
      <end>8</end>
      <status>modified</status>
      <modifiedWord>拥护共产党的</modifiedWord>
      <trackRevisions>false</trackRevisions>
    </reviewItem>
    <reviewItem>
      <errorID>1b00b090-312a-4193-92d3-d04a80334d08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42FA36BC</paraID>
      <start>7</start>
      <end>11</end>
      <status>ignored</status>
      <modifiedWord/>
      <trackRevisions>false</trackRevisions>
    </reviewItem>
    <reviewItem>
      <errorID>13620189-0f44-412a-bdf8-0520bad33a23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7E421DD7</paraID>
      <start>97</start>
      <end>98</end>
      <status>modified</status>
      <modifiedWord>。</modifiedWord>
      <trackRevisions>false</trackRevisions>
    </reviewItem>
    <reviewItem>
      <errorID>8d9694fa-d5ab-489a-b166-ab65a84bf9e1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44B3EE4</paraID>
      <start>35</start>
      <end>37</end>
      <status>modified</status>
      <modifiedWord>，具</modifiedWord>
      <trackRevisions>false</trackRevisions>
    </reviewItem>
    <reviewItem>
      <errorID>c49d9a16-17d8-44d3-b5cc-5c2c085ef0a3</errorID>
      <errorWord>行</errorWord>
      <group>L1_Word</group>
      <groupName>字词问题</groupName>
      <ability>L2_Typo</ability>
      <abilityName>字词错误</abilityName>
      <candidateList>
        <item>行能</item>
      </candidateList>
      <explain/>
      <paraID>6B7D5273</paraID>
      <start>66</start>
      <end>67</end>
      <status>ignored</status>
      <modifiedWord/>
      <trackRevisions>false</trackRevisions>
    </reviewItem>
  </reviewItems>
  <config/>
</contractReview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9198C849-DD58-4F97-9B1A-6BFBC5C962BE}">
  <ds:schemaRefs/>
</ds:datastoreItem>
</file>

<file path=customXml/itemProps2.xml><?xml version="1.0" encoding="utf-8"?>
<ds:datastoreItem xmlns:ds="http://schemas.openxmlformats.org/officeDocument/2006/customXml" ds:itemID="{F2CA4B2C-97BB-42C1-A5A2-C4EAFC1A50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3561</Words>
  <Characters>3622</Characters>
  <Lines>191</Lines>
  <Paragraphs>173</Paragraphs>
  <TotalTime>13</TotalTime>
  <ScaleCrop>false</ScaleCrop>
  <LinksUpToDate>false</LinksUpToDate>
  <CharactersWithSpaces>3624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2025-12-04T01:18:00Z</dcterms:created>
  <dc:creator>煳兔兔</dc:creator>
  <cp:lastModifiedBy>Nozomi</cp:lastModifiedBy>
  <dcterms:modified xsi:type="dcterms:W3CDTF">2026-01-21T07:37:40Z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9E12CC59204748E4A70BA615C8E455BE_13</vt:lpwstr>
  </property>
  <property fmtid="{D5CDD505-2E9C-101B-9397-08002B2CF9AE}" pid="4" name="KSOTemplateDocerSaveRecord">
    <vt:lpwstr>eyJoZGlkIjoiNzM5YzQxOTYyZGVmYTY1MzJjZWJkYzhlYjQzYjUzMzYiLCJ1c2VySWQiOiI0ODUyMzA0MzEifQ==</vt:lpwstr>
  </property>
</Properties>
</file>